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36" w:rsidRPr="002E7989" w:rsidRDefault="00055CCE" w:rsidP="002E7989">
      <w:pPr>
        <w:pStyle w:val="Heading"/>
        <w:spacing w:before="0" w:after="0"/>
        <w:jc w:val="right"/>
        <w:rPr>
          <w:rFonts w:ascii="Times New Roman" w:hAnsi="Times New Roman" w:cs="Times New Roman"/>
        </w:rPr>
      </w:pPr>
      <w:r w:rsidRPr="002E7989">
        <w:rPr>
          <w:rFonts w:ascii="Times New Roman" w:hAnsi="Times New Roman" w:cs="Times New Roman"/>
        </w:rPr>
        <w:t>«Утверждаю»</w:t>
      </w:r>
    </w:p>
    <w:p w:rsidR="00291C36" w:rsidRPr="002E7989" w:rsidRDefault="00055CCE" w:rsidP="002E7989">
      <w:pPr>
        <w:pStyle w:val="Heading"/>
        <w:spacing w:before="0" w:after="0"/>
        <w:jc w:val="right"/>
        <w:rPr>
          <w:rFonts w:ascii="Times New Roman" w:hAnsi="Times New Roman" w:cs="Times New Roman"/>
        </w:rPr>
      </w:pPr>
      <w:r w:rsidRPr="002E7989">
        <w:rPr>
          <w:rFonts w:ascii="Times New Roman" w:hAnsi="Times New Roman" w:cs="Times New Roman"/>
        </w:rPr>
        <w:t>Директор</w:t>
      </w:r>
      <w:r w:rsidR="002E7989">
        <w:rPr>
          <w:rFonts w:ascii="Times New Roman" w:hAnsi="Times New Roman" w:cs="Times New Roman"/>
        </w:rPr>
        <w:t xml:space="preserve"> </w:t>
      </w:r>
      <w:r w:rsidRPr="002E7989">
        <w:rPr>
          <w:rFonts w:ascii="Times New Roman" w:hAnsi="Times New Roman" w:cs="Times New Roman"/>
        </w:rPr>
        <w:t xml:space="preserve"> МКОУ «КСОШ </w:t>
      </w:r>
      <w:proofErr w:type="spellStart"/>
      <w:r w:rsidRPr="002E7989">
        <w:rPr>
          <w:rFonts w:ascii="Times New Roman" w:hAnsi="Times New Roman" w:cs="Times New Roman"/>
        </w:rPr>
        <w:t>им.Т.Т</w:t>
      </w:r>
      <w:proofErr w:type="spellEnd"/>
      <w:r w:rsidRPr="002E7989">
        <w:rPr>
          <w:rFonts w:ascii="Times New Roman" w:hAnsi="Times New Roman" w:cs="Times New Roman"/>
        </w:rPr>
        <w:t xml:space="preserve">. </w:t>
      </w:r>
      <w:proofErr w:type="spellStart"/>
      <w:r w:rsidRPr="002E7989">
        <w:rPr>
          <w:rFonts w:ascii="Times New Roman" w:hAnsi="Times New Roman" w:cs="Times New Roman"/>
        </w:rPr>
        <w:t>Шерета</w:t>
      </w:r>
      <w:proofErr w:type="spellEnd"/>
      <w:r w:rsidRPr="002E7989">
        <w:rPr>
          <w:rFonts w:ascii="Times New Roman" w:hAnsi="Times New Roman" w:cs="Times New Roman"/>
        </w:rPr>
        <w:t>»</w:t>
      </w:r>
    </w:p>
    <w:p w:rsidR="00291C36" w:rsidRPr="002E7989" w:rsidRDefault="00055CCE" w:rsidP="002E7989">
      <w:pPr>
        <w:pStyle w:val="Heading"/>
        <w:spacing w:before="0" w:after="0"/>
        <w:jc w:val="right"/>
        <w:rPr>
          <w:rFonts w:ascii="Times New Roman" w:hAnsi="Times New Roman" w:cs="Times New Roman"/>
        </w:rPr>
      </w:pPr>
      <w:r w:rsidRPr="002E7989">
        <w:rPr>
          <w:rFonts w:ascii="Times New Roman" w:hAnsi="Times New Roman" w:cs="Times New Roman"/>
        </w:rPr>
        <w:t xml:space="preserve">______________ Л.Л. Фоменко </w:t>
      </w:r>
    </w:p>
    <w:p w:rsidR="00291C36" w:rsidRPr="002E7989" w:rsidRDefault="00055CCE" w:rsidP="002E7989">
      <w:pPr>
        <w:pStyle w:val="Heading"/>
        <w:spacing w:before="0" w:after="0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2E7989">
        <w:rPr>
          <w:rFonts w:ascii="Times New Roman" w:hAnsi="Times New Roman" w:cs="Times New Roman"/>
        </w:rPr>
        <w:t>Пр</w:t>
      </w:r>
      <w:proofErr w:type="spellEnd"/>
      <w:proofErr w:type="gramEnd"/>
      <w:r w:rsidRPr="002E7989">
        <w:rPr>
          <w:rFonts w:ascii="Times New Roman" w:hAnsi="Times New Roman" w:cs="Times New Roman"/>
        </w:rPr>
        <w:t xml:space="preserve"> № 92/1 от 26.12.2021 г.</w:t>
      </w:r>
    </w:p>
    <w:p w:rsidR="00291C36" w:rsidRPr="002E7989" w:rsidRDefault="00291C36" w:rsidP="002E7989">
      <w:pPr>
        <w:pStyle w:val="Heading"/>
        <w:spacing w:before="0" w:after="0"/>
        <w:rPr>
          <w:rFonts w:ascii="Times New Roman" w:hAnsi="Times New Roman" w:cs="Times New Roman"/>
        </w:rPr>
      </w:pPr>
    </w:p>
    <w:p w:rsidR="002E7989" w:rsidRDefault="00055CCE" w:rsidP="002E7989">
      <w:pPr>
        <w:pStyle w:val="Heading"/>
        <w:spacing w:before="0" w:after="0"/>
        <w:ind w:firstLine="567"/>
        <w:jc w:val="center"/>
        <w:rPr>
          <w:rFonts w:ascii="Times New Roman" w:hAnsi="Times New Roman" w:cs="Times New Roman"/>
        </w:rPr>
      </w:pPr>
      <w:r w:rsidRPr="002E7989">
        <w:rPr>
          <w:rFonts w:ascii="Times New Roman" w:hAnsi="Times New Roman" w:cs="Times New Roman"/>
        </w:rPr>
        <w:t xml:space="preserve">План работы комиссии по противодействию коррупции </w:t>
      </w:r>
      <w:r w:rsidR="002E7989">
        <w:rPr>
          <w:rFonts w:ascii="Times New Roman" w:hAnsi="Times New Roman" w:cs="Times New Roman"/>
        </w:rPr>
        <w:t xml:space="preserve"> </w:t>
      </w:r>
    </w:p>
    <w:p w:rsidR="00291C36" w:rsidRPr="002E7989" w:rsidRDefault="00055CCE" w:rsidP="002E7989">
      <w:pPr>
        <w:pStyle w:val="Heading"/>
        <w:spacing w:before="0" w:after="0"/>
        <w:ind w:firstLine="567"/>
        <w:jc w:val="center"/>
        <w:rPr>
          <w:rFonts w:ascii="Times New Roman" w:hAnsi="Times New Roman" w:cs="Times New Roman"/>
        </w:rPr>
      </w:pPr>
      <w:r w:rsidRPr="002E7989">
        <w:rPr>
          <w:rFonts w:ascii="Times New Roman" w:hAnsi="Times New Roman" w:cs="Times New Roman"/>
        </w:rPr>
        <w:t xml:space="preserve">МКОУ «КСОШ  им. Т.Т. </w:t>
      </w:r>
      <w:proofErr w:type="spellStart"/>
      <w:r w:rsidRPr="002E7989">
        <w:rPr>
          <w:rFonts w:ascii="Times New Roman" w:hAnsi="Times New Roman" w:cs="Times New Roman"/>
        </w:rPr>
        <w:t>Шерета</w:t>
      </w:r>
      <w:proofErr w:type="spellEnd"/>
      <w:r w:rsidRPr="002E7989">
        <w:rPr>
          <w:rFonts w:ascii="Times New Roman" w:hAnsi="Times New Roman" w:cs="Times New Roman"/>
        </w:rPr>
        <w:t>»</w:t>
      </w:r>
      <w:r w:rsidR="002E7989">
        <w:rPr>
          <w:rFonts w:ascii="Times New Roman" w:hAnsi="Times New Roman" w:cs="Times New Roman"/>
        </w:rPr>
        <w:t xml:space="preserve"> </w:t>
      </w:r>
      <w:r w:rsidRPr="002E7989">
        <w:rPr>
          <w:rFonts w:ascii="Times New Roman" w:hAnsi="Times New Roman" w:cs="Times New Roman"/>
        </w:rPr>
        <w:t>на 2022  год.</w:t>
      </w:r>
    </w:p>
    <w:p w:rsidR="00291C36" w:rsidRDefault="00291C36" w:rsidP="002E7989">
      <w:pPr>
        <w:pStyle w:val="Heading"/>
      </w:pPr>
    </w:p>
    <w:tbl>
      <w:tblPr>
        <w:tblW w:w="108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7"/>
        <w:gridCol w:w="226"/>
        <w:gridCol w:w="4170"/>
        <w:gridCol w:w="79"/>
        <w:gridCol w:w="2124"/>
        <w:gridCol w:w="65"/>
        <w:gridCol w:w="134"/>
        <w:gridCol w:w="2984"/>
        <w:gridCol w:w="25"/>
        <w:gridCol w:w="289"/>
      </w:tblGrid>
      <w:tr w:rsidR="00291C36" w:rsidRPr="002E7989" w:rsidTr="002E7989">
        <w:trPr>
          <w:gridAfter w:val="2"/>
          <w:wAfter w:w="314" w:type="dxa"/>
          <w:trHeight w:val="10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</w:tr>
      <w:tr w:rsidR="00291C36" w:rsidRPr="002E7989" w:rsidTr="002E7989">
        <w:trPr>
          <w:gridAfter w:val="2"/>
          <w:wAfter w:w="314" w:type="dxa"/>
          <w:trHeight w:val="214"/>
        </w:trPr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Организационные мероприятия </w:t>
            </w:r>
          </w:p>
        </w:tc>
      </w:tr>
      <w:tr w:rsidR="00291C36" w:rsidRPr="002E7989" w:rsidTr="002E7989">
        <w:trPr>
          <w:gridAfter w:val="2"/>
          <w:wAfter w:w="314" w:type="dxa"/>
          <w:trHeight w:val="5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666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плана противодействия коррупции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E66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 г. с учетом возможных изменений в законодательстве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противодействию коррупции в школе </w:t>
            </w:r>
          </w:p>
        </w:tc>
      </w:tr>
      <w:tr w:rsidR="00291C36" w:rsidRPr="002E7989" w:rsidTr="002E7989">
        <w:trPr>
          <w:gridAfter w:val="2"/>
          <w:wAfter w:w="314" w:type="dxa"/>
          <w:trHeight w:val="214"/>
        </w:trPr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деятельности школы по противодействию коррупции </w:t>
            </w:r>
          </w:p>
        </w:tc>
      </w:tr>
      <w:tr w:rsidR="00291C36" w:rsidRPr="002E7989" w:rsidTr="002E7989">
        <w:trPr>
          <w:gridAfter w:val="2"/>
          <w:wAfter w:w="314" w:type="dxa"/>
          <w:trHeight w:val="4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666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с Кодексом служебного поведения </w:t>
            </w:r>
            <w:bookmarkStart w:id="0" w:name="_GoBack"/>
            <w:bookmarkEnd w:id="0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(этики) лиц, работающих в школе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 Мороз С.А.</w:t>
            </w:r>
          </w:p>
        </w:tc>
      </w:tr>
      <w:tr w:rsidR="00291C36" w:rsidRPr="002E7989" w:rsidTr="002E7989">
        <w:trPr>
          <w:gridAfter w:val="2"/>
          <w:wAfter w:w="314" w:type="dxa"/>
          <w:trHeight w:val="214"/>
        </w:trPr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предоставления государственных услуг </w:t>
            </w:r>
          </w:p>
        </w:tc>
      </w:tr>
      <w:tr w:rsidR="00291C36" w:rsidRPr="002E7989" w:rsidTr="002E7989">
        <w:trPr>
          <w:gridAfter w:val="2"/>
          <w:wAfter w:w="314" w:type="dxa"/>
          <w:trHeight w:val="4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 о деятельности школы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В течение второго полугодия 221-2022 учебного года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Социальный педагог Буланова Л.Г.</w:t>
            </w:r>
          </w:p>
        </w:tc>
      </w:tr>
      <w:tr w:rsidR="00291C36" w:rsidRPr="002E7989" w:rsidTr="002E7989">
        <w:trPr>
          <w:gridAfter w:val="2"/>
          <w:wAfter w:w="314" w:type="dxa"/>
          <w:trHeight w:val="7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школы ежегодного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публичного отчета о деятельности школы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указанные в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постановлении Правительства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2E79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ора по УВР Суховеева Л.Ю.</w:t>
            </w:r>
          </w:p>
        </w:tc>
      </w:tr>
      <w:tr w:rsidR="00291C36" w:rsidRPr="002E7989" w:rsidTr="002E7989">
        <w:trPr>
          <w:gridAfter w:val="2"/>
          <w:wAfter w:w="314" w:type="dxa"/>
          <w:trHeight w:val="7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busgov.ru ежегодных отчетов о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школы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указанные в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постановлении Правительства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</w:tr>
      <w:tr w:rsidR="00291C36" w:rsidRPr="002E7989" w:rsidTr="002E7989">
        <w:trPr>
          <w:gridAfter w:val="2"/>
          <w:wAfter w:w="314" w:type="dxa"/>
          <w:trHeight w:val="491"/>
        </w:trPr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4. Совершенствование условий, процедур и механизмов государственных закупок товаров, работ, услуг для обеспечения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нужд школы </w:t>
            </w:r>
          </w:p>
        </w:tc>
      </w:tr>
      <w:tr w:rsidR="00291C36" w:rsidRPr="002E7989" w:rsidTr="002E7989">
        <w:trPr>
          <w:gridAfter w:val="2"/>
          <w:wAfter w:w="314" w:type="dxa"/>
          <w:trHeight w:val="13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систематического контроля выполнения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Федеральным законом № 44-ФЗ </w:t>
            </w:r>
          </w:p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Комиссия по против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одействию коррупции в школе </w:t>
            </w:r>
          </w:p>
        </w:tc>
      </w:tr>
      <w:tr w:rsidR="00291C36" w:rsidRPr="002E7989" w:rsidTr="002E7989">
        <w:trPr>
          <w:gridAfter w:val="2"/>
          <w:wAfter w:w="314" w:type="dxa"/>
          <w:trHeight w:val="13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Обеспечения целевого использования бюджетных сре</w:t>
            </w:r>
            <w:proofErr w:type="gramStart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дств в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государственными контрактами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планового периода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214"/>
        </w:trPr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правовой основы противодействия коррупции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7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по противодействию коррупции и подготовка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порядке предложений по совершенствованию этой деятельности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школе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214"/>
        </w:trPr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работы кадровой службы по профилактике коррупци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онных и других правонарушений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76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работников, на которых возложены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профилактике коррупционных и иных правонарушений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школе 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76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соблюдением, установленных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законодательством РФ ограничений, запретов и обязанностей для работников школы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школе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РФ о противо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действии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публикации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школе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по повышению антикоррупционной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работников на совещаниях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школе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492"/>
        </w:trPr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участия институтов гражданского общества в противодействии коррупции. Расширение правового просвещения населения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7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работы школы с родительской общественностью по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вопросам профилактики и предупреждения коррупции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планового периода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Совет школы, </w:t>
            </w:r>
            <w:proofErr w:type="spellStart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="002E7989">
              <w:rPr>
                <w:rFonts w:ascii="Times New Roman" w:hAnsi="Times New Roman" w:cs="Times New Roman"/>
                <w:sz w:val="24"/>
                <w:szCs w:val="24"/>
              </w:rPr>
              <w:t xml:space="preserve"> Буланова Л.Г.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3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заявлений, обращений граждан на предмет наличия в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них информации о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фактах коррупции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E79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 в школе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4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анкетирования работников школы,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вопросам коррупции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79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школе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77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школы раздела,</w:t>
            </w:r>
            <w:r w:rsidR="002E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антикоррупционной деятельности в учреждении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2E7989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77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7.5.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Сроки ГИА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2E7989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Суховеева Л.Ю.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trHeight w:val="77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7.6. 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получением, учетом, хранением,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выдачи документов государственного образца об основном общем образовании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Сроки ГИА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2E7989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Суховеева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Л.Ю.</w:t>
            </w:r>
            <w:r w:rsidR="00055CCE" w:rsidRPr="002E7989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spellEnd"/>
            <w:r w:rsidR="00055CCE"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школе </w:t>
            </w:r>
          </w:p>
        </w:tc>
        <w:tc>
          <w:tcPr>
            <w:tcW w:w="314" w:type="dxa"/>
            <w:gridSpan w:val="2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gridAfter w:val="1"/>
          <w:wAfter w:w="289" w:type="dxa"/>
          <w:trHeight w:val="214"/>
        </w:trPr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8. Антикоррупционная пропаганда и образов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ательная деятельность 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gridAfter w:val="1"/>
          <w:wAfter w:w="289" w:type="dxa"/>
          <w:trHeight w:val="767"/>
        </w:trPr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образовательного процесса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через официальный сайт школы о ходе реализации антикоррупционной политики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планового периода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2E7989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Суховеева Л.Ю.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055CCE" w:rsidRPr="002E7989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 в школе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gridAfter w:val="1"/>
          <w:wAfter w:w="289" w:type="dxa"/>
          <w:trHeight w:val="767"/>
        </w:trPr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порядке расходования бюджетных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посредством размещения информации на официальном сайте школы и сайте busgov.ru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планового периода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2E7989" w:rsidTr="002E7989">
        <w:trPr>
          <w:gridAfter w:val="1"/>
          <w:wAfter w:w="289" w:type="dxa"/>
          <w:trHeight w:val="1321"/>
        </w:trPr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рамках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в части, касающейся формирования антикоррупционного мировоззрения, повышения уровня правосознания и правовой культуры работников школы и обучающихся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планового периода, 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мероприятий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36" w:rsidRPr="002E7989" w:rsidRDefault="00055CCE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7989">
              <w:rPr>
                <w:rFonts w:ascii="Times New Roman" w:hAnsi="Times New Roman" w:cs="Times New Roman"/>
                <w:sz w:val="24"/>
                <w:szCs w:val="24"/>
              </w:rPr>
              <w:t xml:space="preserve">Буланова </w:t>
            </w:r>
            <w:proofErr w:type="spellStart"/>
            <w:r w:rsidR="002E7989">
              <w:rPr>
                <w:rFonts w:ascii="Times New Roman" w:hAnsi="Times New Roman" w:cs="Times New Roman"/>
                <w:sz w:val="24"/>
                <w:szCs w:val="24"/>
              </w:rPr>
              <w:t>Л.Г.,к</w:t>
            </w:r>
            <w:r w:rsidRPr="002E7989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proofErr w:type="spellEnd"/>
            <w:r w:rsidRPr="002E7989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школе 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291C36" w:rsidRPr="002E7989" w:rsidRDefault="00291C36" w:rsidP="002E7989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C36" w:rsidRDefault="00291C36" w:rsidP="002E7989">
      <w:pPr>
        <w:pStyle w:val="Heading"/>
      </w:pPr>
    </w:p>
    <w:sectPr w:rsidR="00291C36" w:rsidSect="002E7989">
      <w:pgSz w:w="11906" w:h="16838"/>
      <w:pgMar w:top="1134" w:right="1133" w:bottom="1134" w:left="709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CE" w:rsidRDefault="00055CCE">
      <w:r>
        <w:separator/>
      </w:r>
    </w:p>
  </w:endnote>
  <w:endnote w:type="continuationSeparator" w:id="0">
    <w:p w:rsidR="00055CCE" w:rsidRDefault="0005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times new roman;times new roman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CE" w:rsidRDefault="00055CCE">
      <w:r>
        <w:separator/>
      </w:r>
    </w:p>
  </w:footnote>
  <w:footnote w:type="continuationSeparator" w:id="0">
    <w:p w:rsidR="00055CCE" w:rsidRDefault="0005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36"/>
    <w:rsid w:val="00055CCE"/>
    <w:rsid w:val="00291C36"/>
    <w:rsid w:val="002E6669"/>
    <w:rsid w:val="002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eastAsia="DejaVu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Default">
    <w:name w:val="Default"/>
    <w:qFormat/>
    <w:rPr>
      <w:rFonts w:ascii="times new roman;times new roman" w:eastAsia="times new roman;times new roman" w:hAnsi="times new roman;times new roman" w:cs="times new roman;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eastAsia="DejaVu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Default">
    <w:name w:val="Default"/>
    <w:qFormat/>
    <w:rPr>
      <w:rFonts w:ascii="times new roman;times new roman" w:eastAsia="times new roman;times new roman" w:hAnsi="times new roman;times new roman" w:cs="times new roman;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Аркадьевич</dc:creator>
  <cp:lastModifiedBy>Фоменко Лариса Леонидовна</cp:lastModifiedBy>
  <cp:revision>2</cp:revision>
  <dcterms:created xsi:type="dcterms:W3CDTF">2022-12-13T07:31:00Z</dcterms:created>
  <dcterms:modified xsi:type="dcterms:W3CDTF">2022-12-13T07:31:00Z</dcterms:modified>
  <dc:language>en-US</dc:language>
</cp:coreProperties>
</file>